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E74850" w14:textId="7FAE07AB" w:rsidR="003A4CCB" w:rsidRPr="00E004EF" w:rsidRDefault="003A4CCB" w:rsidP="00606705">
      <w:pPr>
        <w:spacing w:after="0" w:line="240" w:lineRule="auto"/>
        <w:ind w:left="2160" w:hanging="2160"/>
        <w:rPr>
          <w:rFonts w:ascii="Arial" w:hAnsi="Arial" w:cs="Arial"/>
          <w:sz w:val="24"/>
          <w:szCs w:val="24"/>
        </w:rPr>
      </w:pPr>
      <w:r w:rsidRPr="00E004EF">
        <w:rPr>
          <w:rFonts w:ascii="Arial" w:hAnsi="Arial" w:cs="Arial"/>
          <w:b/>
          <w:sz w:val="24"/>
          <w:szCs w:val="24"/>
        </w:rPr>
        <w:t xml:space="preserve">Date: </w:t>
      </w:r>
      <w:r w:rsidRPr="00E004EF">
        <w:rPr>
          <w:rFonts w:ascii="Arial" w:hAnsi="Arial" w:cs="Arial"/>
          <w:b/>
          <w:sz w:val="24"/>
          <w:szCs w:val="24"/>
        </w:rPr>
        <w:tab/>
      </w:r>
      <w:r w:rsidRPr="00E004EF">
        <w:rPr>
          <w:rFonts w:ascii="Arial" w:hAnsi="Arial" w:cs="Arial"/>
          <w:sz w:val="24"/>
          <w:szCs w:val="24"/>
        </w:rPr>
        <w:t>T</w:t>
      </w:r>
      <w:r w:rsidR="00B84764">
        <w:rPr>
          <w:rFonts w:ascii="Arial" w:hAnsi="Arial" w:cs="Arial"/>
          <w:sz w:val="24"/>
          <w:szCs w:val="24"/>
        </w:rPr>
        <w:t>hursday</w:t>
      </w:r>
      <w:r w:rsidRPr="00E004EF">
        <w:rPr>
          <w:rFonts w:ascii="Arial" w:hAnsi="Arial" w:cs="Arial"/>
          <w:sz w:val="24"/>
          <w:szCs w:val="24"/>
        </w:rPr>
        <w:t xml:space="preserve"> </w:t>
      </w:r>
      <w:r w:rsidR="00B84764">
        <w:rPr>
          <w:rFonts w:ascii="Arial" w:hAnsi="Arial" w:cs="Arial"/>
          <w:sz w:val="24"/>
          <w:szCs w:val="24"/>
        </w:rPr>
        <w:t>08</w:t>
      </w:r>
      <w:r w:rsidRPr="00E004EF">
        <w:rPr>
          <w:rFonts w:ascii="Arial" w:hAnsi="Arial" w:cs="Arial"/>
          <w:sz w:val="24"/>
          <w:szCs w:val="24"/>
        </w:rPr>
        <w:t xml:space="preserve"> </w:t>
      </w:r>
      <w:r w:rsidR="00B84764">
        <w:rPr>
          <w:rFonts w:ascii="Arial" w:hAnsi="Arial" w:cs="Arial"/>
          <w:sz w:val="24"/>
          <w:szCs w:val="24"/>
        </w:rPr>
        <w:t xml:space="preserve">October </w:t>
      </w:r>
      <w:r w:rsidRPr="00E004EF">
        <w:rPr>
          <w:rFonts w:ascii="Arial" w:hAnsi="Arial" w:cs="Arial"/>
          <w:sz w:val="24"/>
          <w:szCs w:val="24"/>
        </w:rPr>
        <w:t>20</w:t>
      </w:r>
      <w:r w:rsidR="007E74ED">
        <w:rPr>
          <w:rFonts w:ascii="Arial" w:hAnsi="Arial" w:cs="Arial"/>
          <w:sz w:val="24"/>
          <w:szCs w:val="24"/>
        </w:rPr>
        <w:t>20</w:t>
      </w:r>
      <w:r w:rsidRPr="00E004EF">
        <w:rPr>
          <w:rFonts w:ascii="Arial" w:hAnsi="Arial" w:cs="Arial"/>
          <w:sz w:val="24"/>
          <w:szCs w:val="24"/>
        </w:rPr>
        <w:t xml:space="preserve"> at 7pm</w:t>
      </w:r>
    </w:p>
    <w:p w14:paraId="36BBC0F9" w14:textId="3D11FB35" w:rsidR="003A4CCB" w:rsidRPr="00E004EF" w:rsidRDefault="003A4CCB" w:rsidP="00606705">
      <w:pPr>
        <w:spacing w:after="0" w:line="240" w:lineRule="auto"/>
        <w:ind w:left="2160" w:hanging="2160"/>
        <w:rPr>
          <w:rFonts w:ascii="Arial" w:hAnsi="Arial" w:cs="Arial"/>
          <w:sz w:val="24"/>
          <w:szCs w:val="24"/>
        </w:rPr>
      </w:pPr>
      <w:r w:rsidRPr="00E004EF">
        <w:rPr>
          <w:rFonts w:ascii="Arial" w:hAnsi="Arial" w:cs="Arial"/>
          <w:b/>
          <w:sz w:val="24"/>
          <w:szCs w:val="24"/>
        </w:rPr>
        <w:t>Venue:</w:t>
      </w:r>
      <w:r w:rsidRPr="00E004EF">
        <w:rPr>
          <w:rFonts w:ascii="Arial" w:hAnsi="Arial" w:cs="Arial"/>
          <w:b/>
          <w:sz w:val="24"/>
          <w:szCs w:val="24"/>
        </w:rPr>
        <w:tab/>
      </w:r>
      <w:r w:rsidR="007E74ED">
        <w:rPr>
          <w:rFonts w:ascii="Arial" w:hAnsi="Arial" w:cs="Arial"/>
          <w:sz w:val="24"/>
          <w:szCs w:val="24"/>
        </w:rPr>
        <w:t>Zoom</w:t>
      </w:r>
    </w:p>
    <w:p w14:paraId="41811C45" w14:textId="305E5E08" w:rsidR="003A4CCB" w:rsidRPr="00E004EF" w:rsidRDefault="003A4CCB" w:rsidP="00606705">
      <w:pPr>
        <w:spacing w:after="0" w:line="240" w:lineRule="auto"/>
        <w:ind w:left="2160" w:hanging="2160"/>
        <w:rPr>
          <w:rFonts w:ascii="Arial" w:hAnsi="Arial" w:cs="Arial"/>
          <w:sz w:val="24"/>
          <w:szCs w:val="24"/>
        </w:rPr>
      </w:pPr>
      <w:r w:rsidRPr="00E004EF">
        <w:rPr>
          <w:rFonts w:ascii="Arial" w:hAnsi="Arial" w:cs="Arial"/>
          <w:b/>
          <w:sz w:val="24"/>
          <w:szCs w:val="24"/>
        </w:rPr>
        <w:t>Present:</w:t>
      </w:r>
      <w:r w:rsidRPr="00E004EF">
        <w:rPr>
          <w:rFonts w:ascii="Arial" w:hAnsi="Arial" w:cs="Arial"/>
          <w:sz w:val="24"/>
          <w:szCs w:val="24"/>
        </w:rPr>
        <w:t xml:space="preserve"> </w:t>
      </w:r>
      <w:r w:rsidRPr="00E004EF">
        <w:rPr>
          <w:rFonts w:ascii="Arial" w:hAnsi="Arial" w:cs="Arial"/>
          <w:sz w:val="24"/>
          <w:szCs w:val="24"/>
        </w:rPr>
        <w:tab/>
        <w:t>Hannah Swierstra (35b) (Chair)</w:t>
      </w:r>
      <w:r w:rsidR="00CF4D9D" w:rsidRPr="00E004EF">
        <w:rPr>
          <w:rFonts w:ascii="Arial" w:hAnsi="Arial" w:cs="Arial"/>
          <w:sz w:val="24"/>
          <w:szCs w:val="24"/>
        </w:rPr>
        <w:t xml:space="preserve">, </w:t>
      </w:r>
      <w:r w:rsidRPr="00E004EF">
        <w:rPr>
          <w:rFonts w:ascii="Arial" w:hAnsi="Arial" w:cs="Arial"/>
          <w:sz w:val="24"/>
          <w:szCs w:val="24"/>
        </w:rPr>
        <w:t xml:space="preserve">Ali Bharmal (40a) </w:t>
      </w:r>
      <w:r w:rsidR="00CF4D9D" w:rsidRPr="00E004EF">
        <w:rPr>
          <w:rFonts w:ascii="Arial" w:hAnsi="Arial" w:cs="Arial"/>
          <w:sz w:val="24"/>
          <w:szCs w:val="24"/>
        </w:rPr>
        <w:t>(</w:t>
      </w:r>
      <w:r w:rsidRPr="00E004EF">
        <w:rPr>
          <w:rFonts w:ascii="Arial" w:hAnsi="Arial" w:cs="Arial"/>
          <w:sz w:val="24"/>
          <w:szCs w:val="24"/>
        </w:rPr>
        <w:t>Treasurer), Julie-Ann Vickers (41a) (Secretary), Chris Bishop (8), Paul Graham (37&amp;20)</w:t>
      </w:r>
      <w:r w:rsidR="00B84764">
        <w:rPr>
          <w:rFonts w:ascii="Arial" w:hAnsi="Arial" w:cs="Arial"/>
          <w:sz w:val="24"/>
          <w:szCs w:val="24"/>
        </w:rPr>
        <w:t>; Bob Hervey (</w:t>
      </w:r>
      <w:r w:rsidR="001E5A51">
        <w:rPr>
          <w:rFonts w:ascii="Arial" w:hAnsi="Arial" w:cs="Arial"/>
          <w:sz w:val="24"/>
          <w:szCs w:val="24"/>
        </w:rPr>
        <w:t>13a</w:t>
      </w:r>
      <w:r w:rsidR="00B84764">
        <w:rPr>
          <w:rFonts w:ascii="Arial" w:hAnsi="Arial" w:cs="Arial"/>
          <w:sz w:val="24"/>
          <w:szCs w:val="24"/>
        </w:rPr>
        <w:t>); Helen Butt (</w:t>
      </w:r>
      <w:r w:rsidR="001E5A51">
        <w:rPr>
          <w:rFonts w:ascii="Arial" w:hAnsi="Arial" w:cs="Arial"/>
          <w:sz w:val="24"/>
          <w:szCs w:val="24"/>
        </w:rPr>
        <w:t>50</w:t>
      </w:r>
      <w:r w:rsidR="00B84764">
        <w:rPr>
          <w:rFonts w:ascii="Arial" w:hAnsi="Arial" w:cs="Arial"/>
          <w:sz w:val="24"/>
          <w:szCs w:val="24"/>
        </w:rPr>
        <w:t xml:space="preserve">): Jenny and George </w:t>
      </w:r>
      <w:r w:rsidR="001E5A51">
        <w:rPr>
          <w:rFonts w:ascii="Arial" w:hAnsi="Arial" w:cs="Arial"/>
          <w:sz w:val="24"/>
          <w:szCs w:val="24"/>
        </w:rPr>
        <w:t>Hay</w:t>
      </w:r>
      <w:r w:rsidR="00B84764">
        <w:rPr>
          <w:rFonts w:ascii="Arial" w:hAnsi="Arial" w:cs="Arial"/>
          <w:sz w:val="24"/>
          <w:szCs w:val="24"/>
        </w:rPr>
        <w:t>(</w:t>
      </w:r>
      <w:r w:rsidR="001E5A51">
        <w:rPr>
          <w:rFonts w:ascii="Arial" w:hAnsi="Arial" w:cs="Arial"/>
          <w:sz w:val="24"/>
          <w:szCs w:val="24"/>
        </w:rPr>
        <w:t>25</w:t>
      </w:r>
      <w:r w:rsidR="00B84764">
        <w:rPr>
          <w:rFonts w:ascii="Arial" w:hAnsi="Arial" w:cs="Arial"/>
          <w:sz w:val="24"/>
          <w:szCs w:val="24"/>
        </w:rPr>
        <w:t xml:space="preserve">): John </w:t>
      </w:r>
      <w:r w:rsidR="001E5A51">
        <w:rPr>
          <w:rFonts w:ascii="Arial" w:hAnsi="Arial" w:cs="Arial"/>
          <w:sz w:val="24"/>
          <w:szCs w:val="24"/>
        </w:rPr>
        <w:t>Dowson</w:t>
      </w:r>
      <w:r w:rsidR="00B84764">
        <w:rPr>
          <w:rFonts w:ascii="Arial" w:hAnsi="Arial" w:cs="Arial"/>
          <w:sz w:val="24"/>
          <w:szCs w:val="24"/>
        </w:rPr>
        <w:t>(</w:t>
      </w:r>
      <w:r w:rsidR="001E5A51">
        <w:rPr>
          <w:rFonts w:ascii="Arial" w:hAnsi="Arial" w:cs="Arial"/>
          <w:sz w:val="24"/>
          <w:szCs w:val="24"/>
        </w:rPr>
        <w:t>4a</w:t>
      </w:r>
      <w:r w:rsidR="00B84764">
        <w:rPr>
          <w:rFonts w:ascii="Arial" w:hAnsi="Arial" w:cs="Arial"/>
          <w:sz w:val="24"/>
          <w:szCs w:val="24"/>
        </w:rPr>
        <w:t xml:space="preserve">); Jane Dignum </w:t>
      </w:r>
      <w:r w:rsidR="00BB383A">
        <w:rPr>
          <w:rFonts w:ascii="Arial" w:hAnsi="Arial" w:cs="Arial"/>
          <w:sz w:val="24"/>
          <w:szCs w:val="24"/>
        </w:rPr>
        <w:t xml:space="preserve"> and Mark Druery </w:t>
      </w:r>
      <w:r w:rsidR="00B84764">
        <w:rPr>
          <w:rFonts w:ascii="Arial" w:hAnsi="Arial" w:cs="Arial"/>
          <w:sz w:val="24"/>
          <w:szCs w:val="24"/>
        </w:rPr>
        <w:t>(</w:t>
      </w:r>
      <w:r w:rsidR="001E5A51">
        <w:rPr>
          <w:rFonts w:ascii="Arial" w:hAnsi="Arial" w:cs="Arial"/>
          <w:sz w:val="24"/>
          <w:szCs w:val="24"/>
        </w:rPr>
        <w:t>10a</w:t>
      </w:r>
      <w:r w:rsidR="00B84764">
        <w:rPr>
          <w:rFonts w:ascii="Arial" w:hAnsi="Arial" w:cs="Arial"/>
          <w:sz w:val="24"/>
          <w:szCs w:val="24"/>
        </w:rPr>
        <w:t>)</w:t>
      </w:r>
    </w:p>
    <w:p w14:paraId="34DE7753" w14:textId="7240127B" w:rsidR="009041EA" w:rsidRPr="00E004EF" w:rsidRDefault="003A4CCB" w:rsidP="007E74ED">
      <w:pPr>
        <w:spacing w:after="0" w:line="240" w:lineRule="auto"/>
        <w:ind w:left="1440" w:hanging="1440"/>
        <w:rPr>
          <w:rFonts w:ascii="Arial" w:hAnsi="Arial" w:cs="Arial"/>
          <w:sz w:val="24"/>
          <w:szCs w:val="24"/>
        </w:rPr>
      </w:pPr>
      <w:r w:rsidRPr="00E004EF">
        <w:rPr>
          <w:rFonts w:ascii="Arial" w:hAnsi="Arial" w:cs="Arial"/>
          <w:b/>
          <w:sz w:val="24"/>
          <w:szCs w:val="24"/>
        </w:rPr>
        <w:t>Apologies:</w:t>
      </w:r>
      <w:r w:rsidRPr="00E004EF">
        <w:rPr>
          <w:rFonts w:ascii="Arial" w:hAnsi="Arial" w:cs="Arial"/>
          <w:sz w:val="24"/>
          <w:szCs w:val="24"/>
        </w:rPr>
        <w:t xml:space="preserve"> </w:t>
      </w:r>
      <w:r w:rsidRPr="00E004EF">
        <w:rPr>
          <w:rFonts w:ascii="Arial" w:hAnsi="Arial" w:cs="Arial"/>
          <w:sz w:val="24"/>
          <w:szCs w:val="24"/>
        </w:rPr>
        <w:tab/>
      </w:r>
      <w:r w:rsidRPr="00E004EF">
        <w:rPr>
          <w:rFonts w:ascii="Arial" w:hAnsi="Arial" w:cs="Arial"/>
          <w:sz w:val="24"/>
          <w:szCs w:val="24"/>
        </w:rPr>
        <w:tab/>
      </w:r>
      <w:r w:rsidR="00B84764">
        <w:rPr>
          <w:rFonts w:ascii="Arial" w:hAnsi="Arial" w:cs="Arial"/>
          <w:sz w:val="24"/>
          <w:szCs w:val="24"/>
        </w:rPr>
        <w:t xml:space="preserve">Sue Lonsdale </w:t>
      </w:r>
      <w:r w:rsidR="007343F8">
        <w:rPr>
          <w:rFonts w:ascii="Arial" w:hAnsi="Arial" w:cs="Arial"/>
          <w:sz w:val="24"/>
          <w:szCs w:val="24"/>
        </w:rPr>
        <w:t>(1</w:t>
      </w:r>
      <w:r w:rsidR="001E5A51">
        <w:rPr>
          <w:rFonts w:ascii="Arial" w:hAnsi="Arial" w:cs="Arial"/>
          <w:sz w:val="24"/>
          <w:szCs w:val="24"/>
        </w:rPr>
        <w:t>6a)</w:t>
      </w:r>
      <w:r w:rsidR="007343F8">
        <w:rPr>
          <w:rFonts w:ascii="Arial" w:hAnsi="Arial" w:cs="Arial"/>
          <w:sz w:val="24"/>
          <w:szCs w:val="24"/>
        </w:rPr>
        <w:t xml:space="preserve"> </w:t>
      </w:r>
      <w:r w:rsidR="00B84764">
        <w:rPr>
          <w:rFonts w:ascii="Arial" w:hAnsi="Arial" w:cs="Arial"/>
          <w:sz w:val="24"/>
          <w:szCs w:val="24"/>
        </w:rPr>
        <w:t xml:space="preserve">(Membership Secretary); Gavin </w:t>
      </w:r>
      <w:r w:rsidR="007343F8">
        <w:rPr>
          <w:rFonts w:ascii="Arial" w:hAnsi="Arial" w:cs="Arial"/>
          <w:sz w:val="24"/>
          <w:szCs w:val="24"/>
        </w:rPr>
        <w:t>Atchison</w:t>
      </w:r>
      <w:r w:rsidR="00B84764">
        <w:rPr>
          <w:rFonts w:ascii="Arial" w:hAnsi="Arial" w:cs="Arial"/>
          <w:sz w:val="24"/>
          <w:szCs w:val="24"/>
        </w:rPr>
        <w:t xml:space="preserve"> ()</w:t>
      </w:r>
    </w:p>
    <w:p w14:paraId="37ED8F36" w14:textId="51A0573E" w:rsidR="003A4CCB" w:rsidRDefault="003A4CCB" w:rsidP="00606705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E004EF">
        <w:rPr>
          <w:rFonts w:ascii="Arial" w:hAnsi="Arial" w:cs="Arial"/>
          <w:b/>
          <w:sz w:val="24"/>
          <w:szCs w:val="24"/>
        </w:rPr>
        <w:t>Minute Taker:</w:t>
      </w:r>
      <w:r w:rsidRPr="00E004EF">
        <w:rPr>
          <w:rFonts w:ascii="Arial" w:hAnsi="Arial" w:cs="Arial"/>
          <w:sz w:val="24"/>
          <w:szCs w:val="24"/>
        </w:rPr>
        <w:t xml:space="preserve"> </w:t>
      </w:r>
      <w:r w:rsidRPr="00E004EF">
        <w:rPr>
          <w:rFonts w:ascii="Arial" w:hAnsi="Arial" w:cs="Arial"/>
          <w:sz w:val="24"/>
          <w:szCs w:val="24"/>
        </w:rPr>
        <w:tab/>
        <w:t>Julie-Ann Vickers (41a) (Secretary)</w:t>
      </w:r>
    </w:p>
    <w:p w14:paraId="0F3FB853" w14:textId="1A8EF09E" w:rsidR="007E74ED" w:rsidRDefault="007E74ED" w:rsidP="00606705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8B1942B" w14:textId="0FB3EC25" w:rsidR="007E74ED" w:rsidRPr="00E004EF" w:rsidRDefault="007E74ED" w:rsidP="00606705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Note: this </w:t>
      </w:r>
      <w:r w:rsidR="00B84764">
        <w:rPr>
          <w:rFonts w:ascii="Arial" w:hAnsi="Arial" w:cs="Arial"/>
          <w:sz w:val="24"/>
          <w:szCs w:val="24"/>
        </w:rPr>
        <w:t>SGM was called to</w:t>
      </w:r>
      <w:r w:rsidR="002B29FA">
        <w:rPr>
          <w:rFonts w:ascii="Arial" w:hAnsi="Arial" w:cs="Arial"/>
          <w:sz w:val="24"/>
          <w:szCs w:val="24"/>
        </w:rPr>
        <w:t xml:space="preserve"> make decisions on the following </w:t>
      </w:r>
      <w:r w:rsidR="007343F8">
        <w:rPr>
          <w:rFonts w:ascii="Arial" w:hAnsi="Arial" w:cs="Arial"/>
          <w:sz w:val="24"/>
          <w:szCs w:val="24"/>
        </w:rPr>
        <w:t>proposals:</w:t>
      </w:r>
      <w:r w:rsidR="00B84764">
        <w:rPr>
          <w:rFonts w:ascii="Arial" w:hAnsi="Arial" w:cs="Arial"/>
          <w:sz w:val="24"/>
          <w:szCs w:val="24"/>
        </w:rPr>
        <w:t xml:space="preserve"> </w:t>
      </w:r>
    </w:p>
    <w:p w14:paraId="2F9BEE20" w14:textId="77777777" w:rsidR="003A4CCB" w:rsidRPr="00E004EF" w:rsidRDefault="003A4CCB" w:rsidP="00606705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14:paraId="0C0AFD7F" w14:textId="77777777" w:rsidR="003A4CCB" w:rsidRPr="00E004EF" w:rsidRDefault="003A4CCB" w:rsidP="00606705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14:paraId="4FB16BD1" w14:textId="77777777" w:rsidR="003A4CCB" w:rsidRPr="00E004EF" w:rsidRDefault="003A4CCB" w:rsidP="00606705">
      <w:pPr>
        <w:pStyle w:val="ListParagraph"/>
        <w:spacing w:line="240" w:lineRule="auto"/>
        <w:ind w:left="851"/>
        <w:rPr>
          <w:rFonts w:eastAsia="Times New Roman" w:cs="Arial"/>
          <w:szCs w:val="24"/>
          <w:lang w:eastAsia="en-GB"/>
        </w:rPr>
      </w:pPr>
    </w:p>
    <w:p w14:paraId="38A68E33" w14:textId="1E657E06" w:rsidR="002B29FA" w:rsidRPr="002B29FA" w:rsidRDefault="002B29FA" w:rsidP="002B29FA">
      <w:pPr>
        <w:pStyle w:val="NormalWeb"/>
        <w:numPr>
          <w:ilvl w:val="0"/>
          <w:numId w:val="2"/>
        </w:numPr>
        <w:spacing w:before="0" w:beforeAutospacing="0" w:after="0" w:afterAutospacing="0"/>
        <w:jc w:val="both"/>
        <w:rPr>
          <w:rFonts w:ascii="Arial" w:hAnsi="Arial" w:cs="Arial"/>
          <w:i/>
          <w:iCs/>
        </w:rPr>
      </w:pPr>
      <w:r w:rsidRPr="002B29FA">
        <w:rPr>
          <w:rFonts w:ascii="Arial" w:hAnsi="Arial" w:cs="Arial"/>
          <w:i/>
          <w:iCs/>
        </w:rPr>
        <w:t>To change membership of HAA to include all plot holders and eliminate the £5 annual membership fee. There would be a process to opt out of membership if people did not want to join or did not want to receive emails.</w:t>
      </w:r>
    </w:p>
    <w:p w14:paraId="36A07D07" w14:textId="45E94F02" w:rsidR="002B29FA" w:rsidRDefault="002B29FA" w:rsidP="002B29FA">
      <w:pPr>
        <w:pStyle w:val="NormalWeb"/>
        <w:spacing w:before="0" w:beforeAutospacing="0" w:after="0" w:afterAutospacing="0"/>
        <w:ind w:left="720"/>
        <w:jc w:val="both"/>
        <w:rPr>
          <w:rFonts w:ascii="Arial" w:hAnsi="Arial" w:cs="Arial"/>
        </w:rPr>
      </w:pPr>
    </w:p>
    <w:p w14:paraId="2288D4EC" w14:textId="184A2416" w:rsidR="002B29FA" w:rsidRDefault="002B29FA" w:rsidP="002B29FA">
      <w:pPr>
        <w:pStyle w:val="NormalWeb"/>
        <w:spacing w:before="0" w:beforeAutospacing="0" w:after="0" w:afterAutospacing="0"/>
        <w:ind w:left="720"/>
        <w:jc w:val="both"/>
        <w:rPr>
          <w:rFonts w:ascii="Arial" w:hAnsi="Arial" w:cs="Arial"/>
        </w:rPr>
      </w:pPr>
      <w:r>
        <w:rPr>
          <w:rFonts w:ascii="Arial" w:hAnsi="Arial" w:cs="Arial"/>
        </w:rPr>
        <w:t>Before voting</w:t>
      </w:r>
      <w:r w:rsidR="00F90F76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attendees held a discussion with the following points raised: </w:t>
      </w:r>
    </w:p>
    <w:p w14:paraId="311AF495" w14:textId="77777777" w:rsidR="00374923" w:rsidRDefault="00374923" w:rsidP="002B29FA">
      <w:pPr>
        <w:pStyle w:val="NormalWeb"/>
        <w:spacing w:before="0" w:beforeAutospacing="0" w:after="0" w:afterAutospacing="0"/>
        <w:ind w:left="720"/>
        <w:jc w:val="both"/>
        <w:rPr>
          <w:rFonts w:ascii="Arial" w:hAnsi="Arial" w:cs="Arial"/>
        </w:rPr>
      </w:pPr>
    </w:p>
    <w:p w14:paraId="341DE447" w14:textId="7C5D9B20" w:rsidR="002B29FA" w:rsidRDefault="002B29FA" w:rsidP="002B29FA">
      <w:pPr>
        <w:pStyle w:val="NormalWeb"/>
        <w:spacing w:before="0" w:beforeAutospacing="0" w:after="0" w:afterAutospacing="0"/>
        <w:ind w:left="72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JAV: given that it is proving difficult to attract officers, it would be advantageous to suspend subs for a trial </w:t>
      </w:r>
      <w:r w:rsidR="00747B52">
        <w:rPr>
          <w:rFonts w:ascii="Arial" w:hAnsi="Arial" w:cs="Arial"/>
        </w:rPr>
        <w:t>o</w:t>
      </w:r>
      <w:r>
        <w:rPr>
          <w:rFonts w:ascii="Arial" w:hAnsi="Arial" w:cs="Arial"/>
        </w:rPr>
        <w:t>f one year</w:t>
      </w:r>
      <w:r w:rsidR="00747B52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  <w:r w:rsidR="00747B52">
        <w:rPr>
          <w:rFonts w:ascii="Arial" w:hAnsi="Arial" w:cs="Arial"/>
        </w:rPr>
        <w:t xml:space="preserve">While the future of </w:t>
      </w:r>
      <w:r>
        <w:rPr>
          <w:rFonts w:ascii="Arial" w:hAnsi="Arial" w:cs="Arial"/>
        </w:rPr>
        <w:t xml:space="preserve">HAA </w:t>
      </w:r>
      <w:r w:rsidR="00747B52">
        <w:rPr>
          <w:rFonts w:ascii="Arial" w:hAnsi="Arial" w:cs="Arial"/>
        </w:rPr>
        <w:t>remains</w:t>
      </w:r>
      <w:r w:rsidR="00F90F76">
        <w:rPr>
          <w:rFonts w:ascii="Arial" w:hAnsi="Arial" w:cs="Arial"/>
        </w:rPr>
        <w:t xml:space="preserve"> </w:t>
      </w:r>
      <w:r w:rsidR="007343F8">
        <w:rPr>
          <w:rFonts w:ascii="Arial" w:hAnsi="Arial" w:cs="Arial"/>
        </w:rPr>
        <w:t>uncertain</w:t>
      </w:r>
      <w:r w:rsidR="00747B52">
        <w:rPr>
          <w:rFonts w:ascii="Arial" w:hAnsi="Arial" w:cs="Arial"/>
        </w:rPr>
        <w:t xml:space="preserve"> we should not be collecting subs. During this trial year we could test new ways of engaging members, such as talks on specialist garden topics. </w:t>
      </w:r>
    </w:p>
    <w:p w14:paraId="634EFA3F" w14:textId="67E324D1" w:rsidR="00747B52" w:rsidRDefault="00747B52" w:rsidP="002B29FA">
      <w:pPr>
        <w:pStyle w:val="NormalWeb"/>
        <w:spacing w:before="0" w:beforeAutospacing="0" w:after="0" w:afterAutospacing="0"/>
        <w:ind w:left="720"/>
        <w:jc w:val="both"/>
        <w:rPr>
          <w:rFonts w:ascii="Arial" w:hAnsi="Arial" w:cs="Arial"/>
          <w:i/>
          <w:iCs/>
        </w:rPr>
      </w:pPr>
    </w:p>
    <w:p w14:paraId="10084F47" w14:textId="6ACA13D2" w:rsidR="00747B52" w:rsidRDefault="00747B52" w:rsidP="002B29FA">
      <w:pPr>
        <w:pStyle w:val="NormalWeb"/>
        <w:spacing w:before="0" w:beforeAutospacing="0" w:after="0" w:afterAutospacing="0"/>
        <w:ind w:left="72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HS: noted that engagement and attracting new members has always been a struggle, particularly as we are restricted to only contacting paid up members of the Association (rather than all </w:t>
      </w:r>
      <w:r w:rsidR="007343F8">
        <w:rPr>
          <w:rFonts w:ascii="Arial" w:hAnsi="Arial" w:cs="Arial"/>
        </w:rPr>
        <w:t>plot holders</w:t>
      </w:r>
      <w:r>
        <w:rPr>
          <w:rFonts w:ascii="Arial" w:hAnsi="Arial" w:cs="Arial"/>
        </w:rPr>
        <w:t xml:space="preserve">). Trialling one year of no subs will ease workload on the officers while also allowing for the possibility of broader engagement. </w:t>
      </w:r>
    </w:p>
    <w:p w14:paraId="7F7A2703" w14:textId="0C37A21E" w:rsidR="00747B52" w:rsidRDefault="00747B52" w:rsidP="002B29FA">
      <w:pPr>
        <w:pStyle w:val="NormalWeb"/>
        <w:spacing w:before="0" w:beforeAutospacing="0" w:after="0" w:afterAutospacing="0"/>
        <w:ind w:left="720"/>
        <w:jc w:val="both"/>
        <w:rPr>
          <w:rFonts w:ascii="Arial" w:hAnsi="Arial" w:cs="Arial"/>
        </w:rPr>
      </w:pPr>
    </w:p>
    <w:p w14:paraId="4D530E79" w14:textId="2E958EEC" w:rsidR="00747B52" w:rsidRDefault="00747B52" w:rsidP="002B29FA">
      <w:pPr>
        <w:pStyle w:val="NormalWeb"/>
        <w:spacing w:before="0" w:beforeAutospacing="0" w:after="0" w:afterAutospacing="0"/>
        <w:ind w:left="720"/>
        <w:jc w:val="both"/>
        <w:rPr>
          <w:rFonts w:ascii="Arial" w:hAnsi="Arial" w:cs="Arial"/>
        </w:rPr>
      </w:pPr>
      <w:r w:rsidRPr="00BB383A">
        <w:rPr>
          <w:rFonts w:ascii="Arial" w:hAnsi="Arial" w:cs="Arial"/>
          <w:color w:val="FF0000"/>
        </w:rPr>
        <w:t xml:space="preserve">Vote result: </w:t>
      </w:r>
      <w:r>
        <w:rPr>
          <w:rFonts w:ascii="Arial" w:hAnsi="Arial" w:cs="Arial"/>
        </w:rPr>
        <w:t>14/14 in favour of trialling subs for one year (votes received from 12 attendees and 2 unable to attend)</w:t>
      </w:r>
      <w:r w:rsidR="00BB383A">
        <w:rPr>
          <w:rFonts w:ascii="Arial" w:hAnsi="Arial" w:cs="Arial"/>
        </w:rPr>
        <w:t xml:space="preserve">. As the membership year begins in January the trial period of no subs will therefore commence in January 2021. </w:t>
      </w:r>
    </w:p>
    <w:p w14:paraId="16CA5629" w14:textId="6B582BCC" w:rsidR="00374923" w:rsidRDefault="00374923" w:rsidP="002B29FA">
      <w:pPr>
        <w:pStyle w:val="NormalWeb"/>
        <w:spacing w:before="0" w:beforeAutospacing="0" w:after="0" w:afterAutospacing="0"/>
        <w:ind w:left="720"/>
        <w:jc w:val="both"/>
        <w:rPr>
          <w:rFonts w:ascii="Arial" w:hAnsi="Arial" w:cs="Arial"/>
        </w:rPr>
      </w:pPr>
    </w:p>
    <w:p w14:paraId="30952733" w14:textId="7535F662" w:rsidR="00374923" w:rsidRDefault="00374923" w:rsidP="002B29FA">
      <w:pPr>
        <w:pStyle w:val="NormalWeb"/>
        <w:spacing w:before="0" w:beforeAutospacing="0" w:after="0" w:afterAutospacing="0"/>
        <w:ind w:left="720"/>
        <w:jc w:val="both"/>
        <w:rPr>
          <w:rFonts w:ascii="Arial" w:hAnsi="Arial" w:cs="Arial"/>
        </w:rPr>
      </w:pPr>
      <w:r>
        <w:rPr>
          <w:rFonts w:ascii="Arial" w:hAnsi="Arial" w:cs="Arial"/>
        </w:rPr>
        <w:t>HB: noted that she was very much in favour of talks on special garden topics, such as pruning fruit trees, and thought they would be a good way to promote the Assoc</w:t>
      </w:r>
      <w:r w:rsidR="00A41506">
        <w:rPr>
          <w:rFonts w:ascii="Arial" w:hAnsi="Arial" w:cs="Arial"/>
        </w:rPr>
        <w:t>i</w:t>
      </w:r>
      <w:r>
        <w:rPr>
          <w:rFonts w:ascii="Arial" w:hAnsi="Arial" w:cs="Arial"/>
        </w:rPr>
        <w:t xml:space="preserve">ation. </w:t>
      </w:r>
    </w:p>
    <w:p w14:paraId="46565BF9" w14:textId="7A1339BE" w:rsidR="00747B52" w:rsidRDefault="00747B52" w:rsidP="002B29FA">
      <w:pPr>
        <w:pStyle w:val="NormalWeb"/>
        <w:spacing w:before="0" w:beforeAutospacing="0" w:after="0" w:afterAutospacing="0"/>
        <w:ind w:left="720"/>
        <w:jc w:val="both"/>
        <w:rPr>
          <w:rFonts w:ascii="Arial" w:hAnsi="Arial" w:cs="Arial"/>
        </w:rPr>
      </w:pPr>
    </w:p>
    <w:p w14:paraId="572C74BF" w14:textId="30C0FF96" w:rsidR="00B416EB" w:rsidRPr="00374923" w:rsidRDefault="00374923" w:rsidP="00374923">
      <w:pPr>
        <w:pStyle w:val="NormalWeb"/>
        <w:numPr>
          <w:ilvl w:val="0"/>
          <w:numId w:val="2"/>
        </w:numPr>
        <w:spacing w:before="0" w:beforeAutospacing="0" w:after="0" w:afterAutospacing="0"/>
        <w:jc w:val="both"/>
        <w:rPr>
          <w:rFonts w:ascii="Arial" w:hAnsi="Arial" w:cs="Arial"/>
          <w:i/>
          <w:iCs/>
        </w:rPr>
      </w:pPr>
      <w:r w:rsidRPr="00374923">
        <w:rPr>
          <w:rFonts w:ascii="Arial" w:hAnsi="Arial" w:cs="Arial"/>
          <w:i/>
          <w:iCs/>
        </w:rPr>
        <w:t>Proposal to move £500 of unrestricted funds to be used for the carriage garden.</w:t>
      </w:r>
    </w:p>
    <w:p w14:paraId="1576E641" w14:textId="77777777" w:rsidR="00F90F76" w:rsidRDefault="00F90F76" w:rsidP="00374923">
      <w:pPr>
        <w:pStyle w:val="NormalWeb"/>
        <w:spacing w:before="0" w:beforeAutospacing="0" w:after="0" w:afterAutospacing="0"/>
        <w:ind w:left="720"/>
        <w:jc w:val="both"/>
        <w:rPr>
          <w:rFonts w:ascii="Arial" w:hAnsi="Arial" w:cs="Arial"/>
        </w:rPr>
      </w:pPr>
    </w:p>
    <w:p w14:paraId="368933B6" w14:textId="0D6BF9EC" w:rsidR="00374923" w:rsidRDefault="00374923" w:rsidP="00374923">
      <w:pPr>
        <w:pStyle w:val="NormalWeb"/>
        <w:spacing w:before="0" w:beforeAutospacing="0" w:after="0" w:afterAutospacing="0"/>
        <w:ind w:left="720"/>
        <w:jc w:val="both"/>
        <w:rPr>
          <w:rFonts w:ascii="Arial" w:hAnsi="Arial" w:cs="Arial"/>
        </w:rPr>
      </w:pPr>
      <w:r>
        <w:rPr>
          <w:rFonts w:ascii="Arial" w:hAnsi="Arial" w:cs="Arial"/>
        </w:rPr>
        <w:t>Before voting</w:t>
      </w:r>
      <w:r w:rsidR="00F90F76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attendees held a discussion with the following points raised: </w:t>
      </w:r>
    </w:p>
    <w:p w14:paraId="1AF5744C" w14:textId="557B5A1B" w:rsidR="00374923" w:rsidRDefault="00374923" w:rsidP="00374923">
      <w:pPr>
        <w:pStyle w:val="NormalWeb"/>
        <w:spacing w:before="0" w:beforeAutospacing="0" w:after="0" w:afterAutospacing="0"/>
        <w:ind w:left="720"/>
        <w:jc w:val="both"/>
        <w:rPr>
          <w:rFonts w:ascii="Arial" w:hAnsi="Arial" w:cs="Arial"/>
        </w:rPr>
      </w:pPr>
    </w:p>
    <w:p w14:paraId="783C971F" w14:textId="118EA902" w:rsidR="00374923" w:rsidRDefault="00374923" w:rsidP="00374923">
      <w:pPr>
        <w:pStyle w:val="NormalWeb"/>
        <w:spacing w:before="0" w:beforeAutospacing="0" w:after="0" w:afterAutospacing="0"/>
        <w:ind w:left="720"/>
        <w:jc w:val="both"/>
        <w:rPr>
          <w:rFonts w:ascii="Arial" w:hAnsi="Arial" w:cs="Arial"/>
        </w:rPr>
      </w:pPr>
      <w:r>
        <w:rPr>
          <w:rFonts w:ascii="Arial" w:hAnsi="Arial" w:cs="Arial"/>
        </w:rPr>
        <w:t>There was a general discussion about funds and how the reserved funds (currently £</w:t>
      </w:r>
      <w:r w:rsidR="001E5A51">
        <w:rPr>
          <w:rFonts w:ascii="Arial" w:hAnsi="Arial" w:cs="Arial"/>
        </w:rPr>
        <w:t>411</w:t>
      </w:r>
      <w:r>
        <w:rPr>
          <w:rFonts w:ascii="Arial" w:hAnsi="Arial" w:cs="Arial"/>
        </w:rPr>
        <w:t xml:space="preserve">) for the carriage garden will be spent. Further funds are required to complete the eating area and pizza oven, and the carriage itself will need a new coat of paint in the near future. </w:t>
      </w:r>
    </w:p>
    <w:p w14:paraId="062B1224" w14:textId="3D63931E" w:rsidR="00374923" w:rsidRDefault="00374923" w:rsidP="00374923">
      <w:pPr>
        <w:pStyle w:val="NormalWeb"/>
        <w:spacing w:before="0" w:beforeAutospacing="0" w:after="0" w:afterAutospacing="0"/>
        <w:ind w:left="720"/>
        <w:jc w:val="both"/>
        <w:rPr>
          <w:rFonts w:ascii="Arial" w:hAnsi="Arial" w:cs="Arial"/>
        </w:rPr>
      </w:pPr>
    </w:p>
    <w:p w14:paraId="34DFF104" w14:textId="7E46B0F7" w:rsidR="00374923" w:rsidRDefault="00374923" w:rsidP="00374923">
      <w:pPr>
        <w:pStyle w:val="NormalWeb"/>
        <w:spacing w:before="0" w:beforeAutospacing="0" w:after="0" w:afterAutospacing="0"/>
        <w:ind w:left="720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J</w:t>
      </w:r>
      <w:r w:rsidR="001E5A51">
        <w:rPr>
          <w:rFonts w:ascii="Arial" w:hAnsi="Arial" w:cs="Arial"/>
        </w:rPr>
        <w:t>D</w:t>
      </w:r>
      <w:r>
        <w:rPr>
          <w:rFonts w:ascii="Arial" w:hAnsi="Arial" w:cs="Arial"/>
        </w:rPr>
        <w:t xml:space="preserve"> queried whether a formal decision had been made on the pizza oven. </w:t>
      </w:r>
      <w:r w:rsidR="001E5A51">
        <w:rPr>
          <w:rFonts w:ascii="Arial" w:hAnsi="Arial" w:cs="Arial"/>
        </w:rPr>
        <w:t xml:space="preserve">There was general agreement that the issue had been raised previously and that any remaining restricted funds for the carriage garden were to be spent on improving the facilities, </w:t>
      </w:r>
      <w:r w:rsidR="00A41506">
        <w:rPr>
          <w:rFonts w:ascii="Arial" w:hAnsi="Arial" w:cs="Arial"/>
        </w:rPr>
        <w:t xml:space="preserve">thereby encouraging use of the garden. </w:t>
      </w:r>
    </w:p>
    <w:p w14:paraId="2955C4BC" w14:textId="5A6938A3" w:rsidR="00374923" w:rsidRDefault="00374923" w:rsidP="00374923">
      <w:pPr>
        <w:pStyle w:val="NormalWeb"/>
        <w:spacing w:before="0" w:beforeAutospacing="0" w:after="0" w:afterAutospacing="0"/>
        <w:ind w:left="720"/>
        <w:jc w:val="both"/>
        <w:rPr>
          <w:rFonts w:ascii="Arial" w:hAnsi="Arial" w:cs="Arial"/>
        </w:rPr>
      </w:pPr>
    </w:p>
    <w:p w14:paraId="11AEA4FA" w14:textId="2B149022" w:rsidR="00374923" w:rsidRDefault="00374923" w:rsidP="00374923">
      <w:pPr>
        <w:pStyle w:val="NormalWeb"/>
        <w:spacing w:before="0" w:beforeAutospacing="0" w:after="0" w:afterAutospacing="0"/>
        <w:ind w:left="72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PG </w:t>
      </w:r>
      <w:r w:rsidR="0007008F">
        <w:rPr>
          <w:rFonts w:ascii="Arial" w:hAnsi="Arial" w:cs="Arial"/>
        </w:rPr>
        <w:t xml:space="preserve">also </w:t>
      </w:r>
      <w:r>
        <w:rPr>
          <w:rFonts w:ascii="Arial" w:hAnsi="Arial" w:cs="Arial"/>
        </w:rPr>
        <w:t>made the point t</w:t>
      </w:r>
      <w:r w:rsidR="0007008F">
        <w:rPr>
          <w:rFonts w:ascii="Arial" w:hAnsi="Arial" w:cs="Arial"/>
        </w:rPr>
        <w:t>hat</w:t>
      </w:r>
      <w:r w:rsidR="00F90F76">
        <w:rPr>
          <w:rFonts w:ascii="Arial" w:hAnsi="Arial" w:cs="Arial"/>
        </w:rPr>
        <w:t xml:space="preserve"> </w:t>
      </w:r>
      <w:r w:rsidR="0007008F">
        <w:rPr>
          <w:rFonts w:ascii="Arial" w:hAnsi="Arial" w:cs="Arial"/>
        </w:rPr>
        <w:t xml:space="preserve">building </w:t>
      </w:r>
      <w:r w:rsidR="00A41506">
        <w:rPr>
          <w:rFonts w:ascii="Arial" w:hAnsi="Arial" w:cs="Arial"/>
        </w:rPr>
        <w:t>the new n</w:t>
      </w:r>
      <w:r w:rsidR="0007008F">
        <w:rPr>
          <w:rFonts w:ascii="Arial" w:hAnsi="Arial" w:cs="Arial"/>
        </w:rPr>
        <w:t>oticeboard</w:t>
      </w:r>
      <w:r w:rsidR="00A41506">
        <w:rPr>
          <w:rFonts w:ascii="Arial" w:hAnsi="Arial" w:cs="Arial"/>
        </w:rPr>
        <w:t xml:space="preserve"> from reclaimed materials had saved the </w:t>
      </w:r>
      <w:r w:rsidR="00F90F76">
        <w:rPr>
          <w:rFonts w:ascii="Arial" w:hAnsi="Arial" w:cs="Arial"/>
        </w:rPr>
        <w:t>A</w:t>
      </w:r>
      <w:r w:rsidR="00A41506">
        <w:rPr>
          <w:rFonts w:ascii="Arial" w:hAnsi="Arial" w:cs="Arial"/>
        </w:rPr>
        <w:t xml:space="preserve">ssociation c£400. </w:t>
      </w:r>
      <w:r w:rsidR="0007008F">
        <w:rPr>
          <w:rFonts w:ascii="Arial" w:hAnsi="Arial" w:cs="Arial"/>
        </w:rPr>
        <w:t xml:space="preserve"> </w:t>
      </w:r>
    </w:p>
    <w:p w14:paraId="74761484" w14:textId="6458D6A2" w:rsidR="00A41506" w:rsidRDefault="00A41506" w:rsidP="00374923">
      <w:pPr>
        <w:pStyle w:val="NormalWeb"/>
        <w:spacing w:before="0" w:beforeAutospacing="0" w:after="0" w:afterAutospacing="0"/>
        <w:ind w:left="720"/>
        <w:jc w:val="both"/>
        <w:rPr>
          <w:rFonts w:ascii="Arial" w:hAnsi="Arial" w:cs="Arial"/>
        </w:rPr>
      </w:pPr>
    </w:p>
    <w:p w14:paraId="3F2F0235" w14:textId="5C3D2755" w:rsidR="00A41506" w:rsidRDefault="00A41506" w:rsidP="00374923">
      <w:pPr>
        <w:pStyle w:val="NormalWeb"/>
        <w:spacing w:before="0" w:beforeAutospacing="0" w:after="0" w:afterAutospacing="0"/>
        <w:ind w:left="720"/>
        <w:jc w:val="both"/>
        <w:rPr>
          <w:rFonts w:ascii="Arial" w:hAnsi="Arial" w:cs="Arial"/>
        </w:rPr>
      </w:pPr>
      <w:r w:rsidRPr="00BB383A">
        <w:rPr>
          <w:rFonts w:ascii="Arial" w:hAnsi="Arial" w:cs="Arial"/>
          <w:color w:val="FF0000"/>
        </w:rPr>
        <w:t>Vote result</w:t>
      </w:r>
      <w:r>
        <w:rPr>
          <w:rFonts w:ascii="Arial" w:hAnsi="Arial" w:cs="Arial"/>
        </w:rPr>
        <w:t>: proposal passed by 13/14 in favour</w:t>
      </w:r>
      <w:r w:rsidR="00BB383A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with one abstention</w:t>
      </w:r>
    </w:p>
    <w:p w14:paraId="0C619ED2" w14:textId="77777777" w:rsidR="00F90F76" w:rsidRDefault="00F90F76" w:rsidP="00374923">
      <w:pPr>
        <w:pStyle w:val="NormalWeb"/>
        <w:spacing w:before="0" w:beforeAutospacing="0" w:after="0" w:afterAutospacing="0"/>
        <w:ind w:left="720"/>
        <w:jc w:val="both"/>
        <w:rPr>
          <w:rFonts w:ascii="Arial" w:hAnsi="Arial" w:cs="Arial"/>
          <w:color w:val="FF0000"/>
        </w:rPr>
      </w:pPr>
    </w:p>
    <w:p w14:paraId="311AC64A" w14:textId="65263071" w:rsidR="00F90F76" w:rsidRDefault="00F90F76" w:rsidP="00374923">
      <w:pPr>
        <w:pStyle w:val="NormalWeb"/>
        <w:spacing w:before="0" w:beforeAutospacing="0" w:after="0" w:afterAutospacing="0"/>
        <w:ind w:left="720"/>
        <w:jc w:val="both"/>
        <w:rPr>
          <w:rFonts w:ascii="Arial" w:hAnsi="Arial" w:cs="Arial"/>
        </w:rPr>
      </w:pPr>
      <w:r>
        <w:rPr>
          <w:rFonts w:ascii="Arial" w:hAnsi="Arial" w:cs="Arial"/>
          <w:color w:val="FF0000"/>
        </w:rPr>
        <w:t>Action</w:t>
      </w:r>
      <w:r w:rsidRPr="00F90F76">
        <w:rPr>
          <w:rFonts w:ascii="Arial" w:hAnsi="Arial" w:cs="Arial"/>
        </w:rPr>
        <w:t>:</w:t>
      </w:r>
      <w:r>
        <w:rPr>
          <w:rFonts w:ascii="Arial" w:hAnsi="Arial" w:cs="Arial"/>
        </w:rPr>
        <w:t xml:space="preserve"> </w:t>
      </w:r>
      <w:r w:rsidR="007343F8">
        <w:rPr>
          <w:rFonts w:ascii="Arial" w:hAnsi="Arial" w:cs="Arial"/>
        </w:rPr>
        <w:t>Treasurer</w:t>
      </w:r>
      <w:r>
        <w:rPr>
          <w:rFonts w:ascii="Arial" w:hAnsi="Arial" w:cs="Arial"/>
        </w:rPr>
        <w:t xml:space="preserve"> to transfer £500 from unrestricted funds to the carriage garden funds. NB. If the money is not needed then it can be reallocated back to unrestricted funds. </w:t>
      </w:r>
    </w:p>
    <w:p w14:paraId="78154B84" w14:textId="63FF0CEC" w:rsidR="00A41506" w:rsidRDefault="00A41506" w:rsidP="00374923">
      <w:pPr>
        <w:pStyle w:val="NormalWeb"/>
        <w:spacing w:before="0" w:beforeAutospacing="0" w:after="0" w:afterAutospacing="0"/>
        <w:ind w:left="720"/>
        <w:jc w:val="both"/>
        <w:rPr>
          <w:rFonts w:ascii="Arial" w:hAnsi="Arial" w:cs="Arial"/>
        </w:rPr>
      </w:pPr>
    </w:p>
    <w:p w14:paraId="4A9FB13F" w14:textId="051D55BE" w:rsidR="00A41506" w:rsidRDefault="007343F8" w:rsidP="00A41506">
      <w:pPr>
        <w:pStyle w:val="NormalWeb"/>
        <w:numPr>
          <w:ilvl w:val="0"/>
          <w:numId w:val="2"/>
        </w:numPr>
        <w:spacing w:before="0" w:beforeAutospacing="0" w:after="0" w:afterAutospacing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After </w:t>
      </w:r>
      <w:r w:rsidR="00A41506">
        <w:rPr>
          <w:rFonts w:ascii="Arial" w:hAnsi="Arial" w:cs="Arial"/>
        </w:rPr>
        <w:t xml:space="preserve">the above votes there was </w:t>
      </w:r>
      <w:r w:rsidR="00F90F76">
        <w:rPr>
          <w:rFonts w:ascii="Arial" w:hAnsi="Arial" w:cs="Arial"/>
        </w:rPr>
        <w:t xml:space="preserve">further </w:t>
      </w:r>
      <w:r w:rsidR="00A41506">
        <w:rPr>
          <w:rFonts w:ascii="Arial" w:hAnsi="Arial" w:cs="Arial"/>
        </w:rPr>
        <w:t>general discussion</w:t>
      </w:r>
      <w:r>
        <w:rPr>
          <w:rFonts w:ascii="Arial" w:hAnsi="Arial" w:cs="Arial"/>
        </w:rPr>
        <w:t>,</w:t>
      </w:r>
      <w:r w:rsidR="00A41506">
        <w:rPr>
          <w:rFonts w:ascii="Arial" w:hAnsi="Arial" w:cs="Arial"/>
        </w:rPr>
        <w:t xml:space="preserve"> with the</w:t>
      </w:r>
      <w:r>
        <w:rPr>
          <w:rFonts w:ascii="Arial" w:hAnsi="Arial" w:cs="Arial"/>
        </w:rPr>
        <w:t xml:space="preserve"> following  </w:t>
      </w:r>
      <w:r w:rsidR="00A41506">
        <w:rPr>
          <w:rFonts w:ascii="Arial" w:hAnsi="Arial" w:cs="Arial"/>
        </w:rPr>
        <w:t xml:space="preserve">points raised: </w:t>
      </w:r>
    </w:p>
    <w:p w14:paraId="5DC32A78" w14:textId="1724468E" w:rsidR="00A41506" w:rsidRDefault="00A41506" w:rsidP="00A41506">
      <w:pPr>
        <w:pStyle w:val="NormalWeb"/>
        <w:spacing w:before="0" w:beforeAutospacing="0" w:after="0" w:afterAutospacing="0"/>
        <w:ind w:left="644"/>
        <w:jc w:val="both"/>
        <w:rPr>
          <w:rFonts w:ascii="Arial" w:hAnsi="Arial" w:cs="Arial"/>
        </w:rPr>
      </w:pPr>
    </w:p>
    <w:p w14:paraId="65B36803" w14:textId="48CB0D78" w:rsidR="00A41506" w:rsidRDefault="00A41506" w:rsidP="00A41506">
      <w:pPr>
        <w:pStyle w:val="NormalWeb"/>
        <w:spacing w:before="0" w:beforeAutospacing="0" w:after="0" w:afterAutospacing="0"/>
        <w:ind w:left="644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It was agreed that a programme of talks would be an excellent way to promote engagement with the Association and that this should be trialled in the coming months. Suggestions for speakers included Abundance York, a pruning session with Tony Chalcott, </w:t>
      </w:r>
      <w:r w:rsidR="00BB383A">
        <w:rPr>
          <w:rFonts w:ascii="Arial" w:hAnsi="Arial" w:cs="Arial"/>
        </w:rPr>
        <w:t xml:space="preserve">and </w:t>
      </w:r>
      <w:r>
        <w:rPr>
          <w:rFonts w:ascii="Arial" w:hAnsi="Arial" w:cs="Arial"/>
        </w:rPr>
        <w:t xml:space="preserve">the Northern Fruit Growers Association. </w:t>
      </w:r>
    </w:p>
    <w:p w14:paraId="00B2E9FE" w14:textId="067CB9CB" w:rsidR="00F90F76" w:rsidRPr="00F90F76" w:rsidRDefault="00F90F76" w:rsidP="00A41506">
      <w:pPr>
        <w:pStyle w:val="NormalWeb"/>
        <w:spacing w:before="0" w:beforeAutospacing="0" w:after="0" w:afterAutospacing="0"/>
        <w:ind w:left="644"/>
        <w:jc w:val="both"/>
        <w:rPr>
          <w:rFonts w:ascii="Arial" w:hAnsi="Arial" w:cs="Arial"/>
          <w:color w:val="000000" w:themeColor="text1"/>
        </w:rPr>
      </w:pPr>
      <w:r w:rsidRPr="00F90F76">
        <w:rPr>
          <w:rFonts w:ascii="Arial" w:hAnsi="Arial" w:cs="Arial"/>
          <w:color w:val="FF0000"/>
        </w:rPr>
        <w:t>Action</w:t>
      </w:r>
      <w:r>
        <w:rPr>
          <w:rFonts w:ascii="Arial" w:hAnsi="Arial" w:cs="Arial"/>
          <w:color w:val="FF0000"/>
        </w:rPr>
        <w:t xml:space="preserve">: </w:t>
      </w:r>
      <w:r w:rsidRPr="00F90F76">
        <w:rPr>
          <w:rFonts w:ascii="Arial" w:hAnsi="Arial" w:cs="Arial"/>
          <w:color w:val="000000" w:themeColor="text1"/>
        </w:rPr>
        <w:t xml:space="preserve">JAV to line up a speaker for </w:t>
      </w:r>
      <w:r w:rsidR="007343F8">
        <w:rPr>
          <w:rFonts w:ascii="Arial" w:hAnsi="Arial" w:cs="Arial"/>
          <w:color w:val="000000" w:themeColor="text1"/>
        </w:rPr>
        <w:t>the first</w:t>
      </w:r>
      <w:r w:rsidRPr="00F90F76">
        <w:rPr>
          <w:rFonts w:ascii="Arial" w:hAnsi="Arial" w:cs="Arial"/>
          <w:color w:val="000000" w:themeColor="text1"/>
        </w:rPr>
        <w:t xml:space="preserve"> trial talk</w:t>
      </w:r>
    </w:p>
    <w:p w14:paraId="024E8954" w14:textId="0CE6150F" w:rsidR="00A41506" w:rsidRDefault="00A41506" w:rsidP="00A41506">
      <w:pPr>
        <w:pStyle w:val="NormalWeb"/>
        <w:spacing w:before="0" w:beforeAutospacing="0" w:after="0" w:afterAutospacing="0"/>
        <w:ind w:left="644"/>
        <w:jc w:val="both"/>
        <w:rPr>
          <w:rFonts w:ascii="Arial" w:hAnsi="Arial" w:cs="Arial"/>
        </w:rPr>
      </w:pPr>
    </w:p>
    <w:p w14:paraId="71C2A66E" w14:textId="14321C81" w:rsidR="00BB383A" w:rsidRDefault="00BB383A" w:rsidP="00A41506">
      <w:pPr>
        <w:pStyle w:val="NormalWeb"/>
        <w:spacing w:before="0" w:beforeAutospacing="0" w:after="0" w:afterAutospacing="0"/>
        <w:ind w:left="644"/>
        <w:jc w:val="both"/>
        <w:rPr>
          <w:rFonts w:ascii="Arial" w:hAnsi="Arial" w:cs="Arial"/>
        </w:rPr>
      </w:pPr>
      <w:r>
        <w:rPr>
          <w:rFonts w:ascii="Arial" w:hAnsi="Arial" w:cs="Arial"/>
        </w:rPr>
        <w:t>MD asked how plot</w:t>
      </w:r>
      <w:r w:rsidR="007343F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holders will be notified of the changes to membership. It was agreed that PG will let all plot</w:t>
      </w:r>
      <w:r w:rsidR="007343F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holders know of the changes to the membership rules. </w:t>
      </w:r>
    </w:p>
    <w:p w14:paraId="30253473" w14:textId="0EC68AB1" w:rsidR="00BB383A" w:rsidRDefault="00BB383A" w:rsidP="00A41506">
      <w:pPr>
        <w:pStyle w:val="NormalWeb"/>
        <w:spacing w:before="0" w:beforeAutospacing="0" w:after="0" w:afterAutospacing="0"/>
        <w:ind w:left="644"/>
        <w:jc w:val="both"/>
        <w:rPr>
          <w:rFonts w:ascii="Arial" w:hAnsi="Arial" w:cs="Arial"/>
        </w:rPr>
      </w:pPr>
      <w:r w:rsidRPr="00BB383A">
        <w:rPr>
          <w:rFonts w:ascii="Arial" w:hAnsi="Arial" w:cs="Arial"/>
          <w:color w:val="FF0000"/>
        </w:rPr>
        <w:t xml:space="preserve">Action: </w:t>
      </w:r>
      <w:r>
        <w:rPr>
          <w:rFonts w:ascii="Arial" w:hAnsi="Arial" w:cs="Arial"/>
        </w:rPr>
        <w:t>HS to draft email for PG to forward</w:t>
      </w:r>
    </w:p>
    <w:p w14:paraId="1E3427ED" w14:textId="51EC712F" w:rsidR="00BB383A" w:rsidRDefault="00BB383A" w:rsidP="00A41506">
      <w:pPr>
        <w:pStyle w:val="NormalWeb"/>
        <w:spacing w:before="0" w:beforeAutospacing="0" w:after="0" w:afterAutospacing="0"/>
        <w:ind w:left="644"/>
        <w:jc w:val="both"/>
        <w:rPr>
          <w:rFonts w:ascii="Arial" w:hAnsi="Arial" w:cs="Arial"/>
        </w:rPr>
      </w:pPr>
    </w:p>
    <w:p w14:paraId="30A59E5D" w14:textId="6D35A517" w:rsidR="00BB383A" w:rsidRDefault="00BB383A" w:rsidP="00A41506">
      <w:pPr>
        <w:pStyle w:val="NormalWeb"/>
        <w:spacing w:before="0" w:beforeAutospacing="0" w:after="0" w:afterAutospacing="0"/>
        <w:ind w:left="644"/>
        <w:jc w:val="both"/>
        <w:rPr>
          <w:rFonts w:ascii="Arial" w:hAnsi="Arial" w:cs="Arial"/>
        </w:rPr>
      </w:pPr>
      <w:r>
        <w:rPr>
          <w:rFonts w:ascii="Arial" w:hAnsi="Arial" w:cs="Arial"/>
        </w:rPr>
        <w:t>HB suggested that the easiest way for people to opt out of membership would be a form on our website with a link embedded in the notification email</w:t>
      </w:r>
      <w:r w:rsidR="00F90F76">
        <w:rPr>
          <w:rFonts w:ascii="Arial" w:hAnsi="Arial" w:cs="Arial"/>
        </w:rPr>
        <w:t xml:space="preserve">. All agreed this was an excellent idea. </w:t>
      </w:r>
    </w:p>
    <w:p w14:paraId="76BEF9DA" w14:textId="71C36C55" w:rsidR="00BB383A" w:rsidRDefault="00BB383A" w:rsidP="00A41506">
      <w:pPr>
        <w:pStyle w:val="NormalWeb"/>
        <w:spacing w:before="0" w:beforeAutospacing="0" w:after="0" w:afterAutospacing="0"/>
        <w:ind w:left="644"/>
        <w:jc w:val="both"/>
        <w:rPr>
          <w:rFonts w:ascii="Arial" w:hAnsi="Arial" w:cs="Arial"/>
        </w:rPr>
      </w:pPr>
      <w:r w:rsidRPr="00BB383A">
        <w:rPr>
          <w:rFonts w:ascii="Arial" w:hAnsi="Arial" w:cs="Arial"/>
          <w:color w:val="FF0000"/>
        </w:rPr>
        <w:t xml:space="preserve">Action: </w:t>
      </w:r>
      <w:r>
        <w:rPr>
          <w:rFonts w:ascii="Arial" w:hAnsi="Arial" w:cs="Arial"/>
        </w:rPr>
        <w:t xml:space="preserve">JAV to create this. </w:t>
      </w:r>
    </w:p>
    <w:p w14:paraId="711FF662" w14:textId="723BF107" w:rsidR="00BB383A" w:rsidRDefault="00BB383A" w:rsidP="00A41506">
      <w:pPr>
        <w:pStyle w:val="NormalWeb"/>
        <w:spacing w:before="0" w:beforeAutospacing="0" w:after="0" w:afterAutospacing="0"/>
        <w:ind w:left="644"/>
        <w:jc w:val="both"/>
        <w:rPr>
          <w:rFonts w:ascii="Arial" w:hAnsi="Arial" w:cs="Arial"/>
        </w:rPr>
      </w:pPr>
    </w:p>
    <w:p w14:paraId="009A9B3F" w14:textId="5809BE4A" w:rsidR="00BB383A" w:rsidRDefault="00F90F76" w:rsidP="00A41506">
      <w:pPr>
        <w:pStyle w:val="NormalWeb"/>
        <w:spacing w:before="0" w:beforeAutospacing="0" w:after="0" w:afterAutospacing="0"/>
        <w:ind w:left="644"/>
        <w:jc w:val="both"/>
        <w:rPr>
          <w:rFonts w:ascii="Arial" w:hAnsi="Arial" w:cs="Arial"/>
        </w:rPr>
      </w:pPr>
      <w:r>
        <w:rPr>
          <w:rFonts w:ascii="Arial" w:hAnsi="Arial" w:cs="Arial"/>
        </w:rPr>
        <w:t>MD</w:t>
      </w:r>
      <w:r w:rsidR="00BB383A">
        <w:rPr>
          <w:rFonts w:ascii="Arial" w:hAnsi="Arial" w:cs="Arial"/>
        </w:rPr>
        <w:t xml:space="preserve"> suggested that we should summarise the benefits of membership and place a</w:t>
      </w:r>
      <w:r>
        <w:rPr>
          <w:rFonts w:ascii="Arial" w:hAnsi="Arial" w:cs="Arial"/>
        </w:rPr>
        <w:t xml:space="preserve"> </w:t>
      </w:r>
      <w:r w:rsidR="00BB383A">
        <w:rPr>
          <w:rFonts w:ascii="Arial" w:hAnsi="Arial" w:cs="Arial"/>
        </w:rPr>
        <w:t>sign up in the new noticeboard</w:t>
      </w:r>
      <w:r>
        <w:rPr>
          <w:rFonts w:ascii="Arial" w:hAnsi="Arial" w:cs="Arial"/>
        </w:rPr>
        <w:t>, particularly for those plot</w:t>
      </w:r>
      <w:r w:rsidR="007343F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holders who do not access social media or regularly use computers. </w:t>
      </w:r>
    </w:p>
    <w:p w14:paraId="08D601AA" w14:textId="19B31A04" w:rsidR="00146986" w:rsidRDefault="00146986" w:rsidP="00A41506">
      <w:pPr>
        <w:pStyle w:val="NormalWeb"/>
        <w:spacing w:before="0" w:beforeAutospacing="0" w:after="0" w:afterAutospacing="0"/>
        <w:ind w:left="644"/>
        <w:jc w:val="both"/>
        <w:rPr>
          <w:rFonts w:ascii="Arial" w:hAnsi="Arial" w:cs="Arial"/>
        </w:rPr>
      </w:pPr>
      <w:r w:rsidRPr="00146986">
        <w:rPr>
          <w:rFonts w:ascii="Arial" w:hAnsi="Arial" w:cs="Arial"/>
          <w:color w:val="FF0000"/>
        </w:rPr>
        <w:t xml:space="preserve">Action: </w:t>
      </w:r>
      <w:r>
        <w:rPr>
          <w:rFonts w:ascii="Arial" w:hAnsi="Arial" w:cs="Arial"/>
        </w:rPr>
        <w:t xml:space="preserve">JAV to do sign for new membership year in 2021. </w:t>
      </w:r>
    </w:p>
    <w:p w14:paraId="34326D07" w14:textId="77777777" w:rsidR="00A41506" w:rsidRDefault="00A41506" w:rsidP="00A41506">
      <w:pPr>
        <w:pStyle w:val="NormalWeb"/>
        <w:spacing w:before="0" w:beforeAutospacing="0" w:after="0" w:afterAutospacing="0"/>
        <w:ind w:left="644"/>
        <w:jc w:val="both"/>
        <w:rPr>
          <w:rFonts w:ascii="Arial" w:hAnsi="Arial" w:cs="Arial"/>
        </w:rPr>
      </w:pPr>
    </w:p>
    <w:p w14:paraId="15CA90DE" w14:textId="77777777" w:rsidR="00A41506" w:rsidRDefault="00A41506" w:rsidP="00A41506">
      <w:pPr>
        <w:pStyle w:val="NormalWeb"/>
        <w:spacing w:before="0" w:beforeAutospacing="0" w:after="0" w:afterAutospacing="0"/>
        <w:ind w:left="644"/>
        <w:jc w:val="both"/>
        <w:rPr>
          <w:rFonts w:ascii="Arial" w:hAnsi="Arial" w:cs="Arial"/>
        </w:rPr>
      </w:pPr>
    </w:p>
    <w:p w14:paraId="24145A5A" w14:textId="77777777" w:rsidR="00A41506" w:rsidRPr="00374923" w:rsidRDefault="00A41506" w:rsidP="00374923">
      <w:pPr>
        <w:pStyle w:val="NormalWeb"/>
        <w:spacing w:before="0" w:beforeAutospacing="0" w:after="0" w:afterAutospacing="0"/>
        <w:ind w:left="720"/>
        <w:jc w:val="both"/>
        <w:rPr>
          <w:rFonts w:ascii="Arial" w:hAnsi="Arial" w:cs="Arial"/>
        </w:rPr>
      </w:pPr>
    </w:p>
    <w:sectPr w:rsidR="00A41506" w:rsidRPr="00374923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A76AF1" w14:textId="77777777" w:rsidR="00CA29FD" w:rsidRDefault="00CA29FD" w:rsidP="003A4CCB">
      <w:pPr>
        <w:spacing w:after="0" w:line="240" w:lineRule="auto"/>
      </w:pPr>
      <w:r>
        <w:separator/>
      </w:r>
    </w:p>
  </w:endnote>
  <w:endnote w:type="continuationSeparator" w:id="0">
    <w:p w14:paraId="22DC732B" w14:textId="77777777" w:rsidR="00CA29FD" w:rsidRDefault="00CA29FD" w:rsidP="003A4C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5B06962" w14:textId="77777777" w:rsidR="00CA29FD" w:rsidRDefault="00CA29FD" w:rsidP="003A4CCB">
      <w:pPr>
        <w:spacing w:after="0" w:line="240" w:lineRule="auto"/>
      </w:pPr>
      <w:r>
        <w:separator/>
      </w:r>
    </w:p>
  </w:footnote>
  <w:footnote w:type="continuationSeparator" w:id="0">
    <w:p w14:paraId="23C735E4" w14:textId="77777777" w:rsidR="00CA29FD" w:rsidRDefault="00CA29FD" w:rsidP="003A4C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42FB473" w14:textId="3BB59921" w:rsidR="003A4CCB" w:rsidRPr="00B84764" w:rsidRDefault="003A4CCB" w:rsidP="00B84764">
    <w:pPr>
      <w:pStyle w:val="Header"/>
      <w:rPr>
        <w:b/>
        <w:sz w:val="28"/>
        <w:szCs w:val="28"/>
      </w:rPr>
    </w:pPr>
    <w:r w:rsidRPr="00B84764">
      <w:rPr>
        <w:b/>
        <w:noProof/>
        <w:sz w:val="28"/>
        <w:szCs w:val="28"/>
      </w:rPr>
      <w:drawing>
        <wp:anchor distT="0" distB="0" distL="114300" distR="114300" simplePos="0" relativeHeight="251659264" behindDoc="1" locked="0" layoutInCell="1" allowOverlap="1" wp14:anchorId="0AB6467F" wp14:editId="0CB257D0">
          <wp:simplePos x="0" y="0"/>
          <wp:positionH relativeFrom="margin">
            <wp:posOffset>4348480</wp:posOffset>
          </wp:positionH>
          <wp:positionV relativeFrom="paragraph">
            <wp:posOffset>-264160</wp:posOffset>
          </wp:positionV>
          <wp:extent cx="1560830" cy="969010"/>
          <wp:effectExtent l="0" t="0" r="1270" b="2540"/>
          <wp:wrapTight wrapText="bothSides">
            <wp:wrapPolygon edited="0">
              <wp:start x="0" y="0"/>
              <wp:lineTo x="0" y="21232"/>
              <wp:lineTo x="21354" y="21232"/>
              <wp:lineTo x="21354" y="0"/>
              <wp:lineTo x="0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60830" cy="9690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B84764">
      <w:rPr>
        <w:b/>
        <w:sz w:val="28"/>
        <w:szCs w:val="28"/>
      </w:rPr>
      <w:t xml:space="preserve">Holgate Allotments Association </w:t>
    </w:r>
  </w:p>
  <w:p w14:paraId="4C171115" w14:textId="77777777" w:rsidR="00B84764" w:rsidRPr="00B84764" w:rsidRDefault="00B84764" w:rsidP="00B84764">
    <w:pPr>
      <w:pStyle w:val="Header"/>
      <w:rPr>
        <w:b/>
        <w:sz w:val="28"/>
        <w:szCs w:val="28"/>
      </w:rPr>
    </w:pPr>
    <w:r w:rsidRPr="00B84764">
      <w:rPr>
        <w:b/>
        <w:sz w:val="28"/>
        <w:szCs w:val="28"/>
      </w:rPr>
      <w:t>Special General Meeting</w:t>
    </w:r>
  </w:p>
  <w:p w14:paraId="4A534BD6" w14:textId="0C0BDCF6" w:rsidR="003A4CCB" w:rsidRDefault="00B84764" w:rsidP="00B84764">
    <w:pPr>
      <w:pStyle w:val="Header"/>
      <w:rPr>
        <w:b/>
        <w:sz w:val="28"/>
        <w:szCs w:val="28"/>
      </w:rPr>
    </w:pPr>
    <w:r w:rsidRPr="00B84764">
      <w:rPr>
        <w:b/>
        <w:sz w:val="28"/>
        <w:szCs w:val="28"/>
      </w:rPr>
      <w:t xml:space="preserve">Via </w:t>
    </w:r>
    <w:r w:rsidR="007E74ED" w:rsidRPr="00B84764">
      <w:rPr>
        <w:b/>
        <w:sz w:val="28"/>
        <w:szCs w:val="28"/>
      </w:rPr>
      <w:t>Zoom</w:t>
    </w:r>
    <w:r w:rsidRPr="00B84764">
      <w:rPr>
        <w:b/>
        <w:sz w:val="28"/>
        <w:szCs w:val="28"/>
      </w:rPr>
      <w:t xml:space="preserve"> October</w:t>
    </w:r>
    <w:r w:rsidR="009041EA" w:rsidRPr="00B84764">
      <w:rPr>
        <w:b/>
        <w:sz w:val="28"/>
        <w:szCs w:val="28"/>
      </w:rPr>
      <w:t xml:space="preserve"> 20</w:t>
    </w:r>
    <w:r w:rsidR="007E74ED" w:rsidRPr="00B84764">
      <w:rPr>
        <w:b/>
        <w:sz w:val="28"/>
        <w:szCs w:val="28"/>
      </w:rPr>
      <w:t>20</w:t>
    </w:r>
  </w:p>
  <w:p w14:paraId="4AA9EA68" w14:textId="77777777" w:rsidR="00B84764" w:rsidRPr="00B84764" w:rsidRDefault="00B84764" w:rsidP="00B84764">
    <w:pPr>
      <w:pStyle w:val="Header"/>
      <w:rPr>
        <w:b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AE2CA9"/>
    <w:multiLevelType w:val="hybridMultilevel"/>
    <w:tmpl w:val="2B5CDA9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55F3EF0"/>
    <w:multiLevelType w:val="hybridMultilevel"/>
    <w:tmpl w:val="813EBE3C"/>
    <w:lvl w:ilvl="0" w:tplc="BE2E6BEA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Arial"/>
        <w:b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A63F3A"/>
    <w:multiLevelType w:val="hybridMultilevel"/>
    <w:tmpl w:val="D49AA268"/>
    <w:lvl w:ilvl="0" w:tplc="080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 w15:restartNumberingAfterBreak="0">
    <w:nsid w:val="1164576B"/>
    <w:multiLevelType w:val="multilevel"/>
    <w:tmpl w:val="8AFAF9E6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/>
        <w:b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4"/>
        <w:szCs w:val="24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5016F9D"/>
    <w:multiLevelType w:val="hybridMultilevel"/>
    <w:tmpl w:val="5FE2B7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4074A8"/>
    <w:multiLevelType w:val="hybridMultilevel"/>
    <w:tmpl w:val="075A7ED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AD5132"/>
    <w:multiLevelType w:val="multilevel"/>
    <w:tmpl w:val="6696F7B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/>
        <w:b/>
        <w:sz w:val="24"/>
        <w:szCs w:val="24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32192347"/>
    <w:multiLevelType w:val="hybridMultilevel"/>
    <w:tmpl w:val="7F10093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CFBE433A">
      <w:numFmt w:val="bullet"/>
      <w:lvlText w:val="-"/>
      <w:lvlJc w:val="left"/>
      <w:pPr>
        <w:ind w:left="2340" w:hanging="360"/>
      </w:pPr>
      <w:rPr>
        <w:rFonts w:ascii="Arial" w:eastAsiaTheme="minorHAnsi" w:hAnsi="Arial" w:cs="Arial" w:hint="default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016539B"/>
    <w:multiLevelType w:val="hybridMultilevel"/>
    <w:tmpl w:val="7F10093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CFBE433A">
      <w:numFmt w:val="bullet"/>
      <w:lvlText w:val="-"/>
      <w:lvlJc w:val="left"/>
      <w:pPr>
        <w:ind w:left="2340" w:hanging="360"/>
      </w:pPr>
      <w:rPr>
        <w:rFonts w:ascii="Arial" w:eastAsiaTheme="minorHAnsi" w:hAnsi="Arial" w:cs="Arial" w:hint="default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7F43233"/>
    <w:multiLevelType w:val="hybridMultilevel"/>
    <w:tmpl w:val="2CAADE9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50C14AE6"/>
    <w:multiLevelType w:val="hybridMultilevel"/>
    <w:tmpl w:val="359CFFD6"/>
    <w:lvl w:ilvl="0" w:tplc="38DA95A8">
      <w:start w:val="1"/>
      <w:numFmt w:val="lowerLetter"/>
      <w:lvlText w:val="%1."/>
      <w:lvlJc w:val="left"/>
      <w:pPr>
        <w:ind w:left="1146" w:hanging="360"/>
      </w:pPr>
      <w:rPr>
        <w:rFonts w:ascii="Arial" w:eastAsia="Times New Roman" w:hAnsi="Arial" w:cs="Arial"/>
        <w:b/>
      </w:rPr>
    </w:lvl>
    <w:lvl w:ilvl="1" w:tplc="0809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 w15:restartNumberingAfterBreak="0">
    <w:nsid w:val="547B38BE"/>
    <w:multiLevelType w:val="multilevel"/>
    <w:tmpl w:val="1AF0CEF8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/>
        <w:b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4"/>
        <w:szCs w:val="24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568858AF"/>
    <w:multiLevelType w:val="hybridMultilevel"/>
    <w:tmpl w:val="7F10093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210" w:hanging="360"/>
      </w:pPr>
    </w:lvl>
    <w:lvl w:ilvl="2" w:tplc="CFBE433A">
      <w:numFmt w:val="bullet"/>
      <w:lvlText w:val="-"/>
      <w:lvlJc w:val="left"/>
      <w:pPr>
        <w:ind w:left="2340" w:hanging="360"/>
      </w:pPr>
      <w:rPr>
        <w:rFonts w:ascii="Arial" w:eastAsiaTheme="minorHAnsi" w:hAnsi="Arial" w:cs="Arial" w:hint="default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B41679C"/>
    <w:multiLevelType w:val="hybridMultilevel"/>
    <w:tmpl w:val="0C5A5376"/>
    <w:lvl w:ilvl="0" w:tplc="26F619B0">
      <w:start w:val="1"/>
      <w:numFmt w:val="decimal"/>
      <w:lvlText w:val="%1."/>
      <w:lvlJc w:val="left"/>
      <w:pPr>
        <w:ind w:left="644" w:hanging="360"/>
      </w:pPr>
      <w:rPr>
        <w:rFonts w:hint="default"/>
        <w:b/>
        <w:i w:val="0"/>
        <w:iCs w:val="0"/>
      </w:rPr>
    </w:lvl>
    <w:lvl w:ilvl="1" w:tplc="0809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 w15:restartNumberingAfterBreak="0">
    <w:nsid w:val="6FF018BA"/>
    <w:multiLevelType w:val="hybridMultilevel"/>
    <w:tmpl w:val="982E8C36"/>
    <w:lvl w:ilvl="0" w:tplc="94841B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19F2F54"/>
    <w:multiLevelType w:val="hybridMultilevel"/>
    <w:tmpl w:val="7F10093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CFBE433A">
      <w:numFmt w:val="bullet"/>
      <w:lvlText w:val="-"/>
      <w:lvlJc w:val="left"/>
      <w:pPr>
        <w:ind w:left="2340" w:hanging="360"/>
      </w:pPr>
      <w:rPr>
        <w:rFonts w:ascii="Arial" w:eastAsiaTheme="minorHAnsi" w:hAnsi="Arial" w:cs="Arial" w:hint="default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AA31280"/>
    <w:multiLevelType w:val="hybridMultilevel"/>
    <w:tmpl w:val="D1B224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3"/>
  </w:num>
  <w:num w:numId="3">
    <w:abstractNumId w:val="1"/>
  </w:num>
  <w:num w:numId="4">
    <w:abstractNumId w:val="10"/>
  </w:num>
  <w:num w:numId="5">
    <w:abstractNumId w:val="11"/>
  </w:num>
  <w:num w:numId="6">
    <w:abstractNumId w:val="3"/>
  </w:num>
  <w:num w:numId="7">
    <w:abstractNumId w:val="5"/>
  </w:num>
  <w:num w:numId="8">
    <w:abstractNumId w:val="7"/>
  </w:num>
  <w:num w:numId="9">
    <w:abstractNumId w:val="0"/>
  </w:num>
  <w:num w:numId="10">
    <w:abstractNumId w:val="12"/>
  </w:num>
  <w:num w:numId="11">
    <w:abstractNumId w:val="14"/>
  </w:num>
  <w:num w:numId="12">
    <w:abstractNumId w:val="9"/>
  </w:num>
  <w:num w:numId="13">
    <w:abstractNumId w:val="15"/>
  </w:num>
  <w:num w:numId="14">
    <w:abstractNumId w:val="4"/>
  </w:num>
  <w:num w:numId="15">
    <w:abstractNumId w:val="16"/>
  </w:num>
  <w:num w:numId="16">
    <w:abstractNumId w:val="8"/>
  </w:num>
  <w:num w:numId="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4CCB"/>
    <w:rsid w:val="00030AAF"/>
    <w:rsid w:val="0006491B"/>
    <w:rsid w:val="0007008F"/>
    <w:rsid w:val="00146986"/>
    <w:rsid w:val="0019373C"/>
    <w:rsid w:val="001E5A51"/>
    <w:rsid w:val="00297C3E"/>
    <w:rsid w:val="002B29FA"/>
    <w:rsid w:val="002F1896"/>
    <w:rsid w:val="002F7EAD"/>
    <w:rsid w:val="00313442"/>
    <w:rsid w:val="00374923"/>
    <w:rsid w:val="00377DEB"/>
    <w:rsid w:val="003A4CCB"/>
    <w:rsid w:val="003B58DB"/>
    <w:rsid w:val="003D009D"/>
    <w:rsid w:val="00451A0B"/>
    <w:rsid w:val="004D6038"/>
    <w:rsid w:val="00507BA6"/>
    <w:rsid w:val="00537AA4"/>
    <w:rsid w:val="005B687F"/>
    <w:rsid w:val="005F061C"/>
    <w:rsid w:val="00606705"/>
    <w:rsid w:val="00630100"/>
    <w:rsid w:val="006F5E7B"/>
    <w:rsid w:val="007303AA"/>
    <w:rsid w:val="007343F8"/>
    <w:rsid w:val="00747B52"/>
    <w:rsid w:val="007E5491"/>
    <w:rsid w:val="007E74ED"/>
    <w:rsid w:val="008B4D68"/>
    <w:rsid w:val="008C63DC"/>
    <w:rsid w:val="008E2B73"/>
    <w:rsid w:val="009041EA"/>
    <w:rsid w:val="009172F7"/>
    <w:rsid w:val="0097182D"/>
    <w:rsid w:val="009845E7"/>
    <w:rsid w:val="009B06BF"/>
    <w:rsid w:val="009F14FA"/>
    <w:rsid w:val="00A252F3"/>
    <w:rsid w:val="00A41506"/>
    <w:rsid w:val="00A94EAA"/>
    <w:rsid w:val="00B416EB"/>
    <w:rsid w:val="00B84764"/>
    <w:rsid w:val="00BB383A"/>
    <w:rsid w:val="00BD147F"/>
    <w:rsid w:val="00C226C8"/>
    <w:rsid w:val="00CA29FD"/>
    <w:rsid w:val="00CC4DA6"/>
    <w:rsid w:val="00CF4D9D"/>
    <w:rsid w:val="00D22EDC"/>
    <w:rsid w:val="00D87DD0"/>
    <w:rsid w:val="00DB37B1"/>
    <w:rsid w:val="00E004EF"/>
    <w:rsid w:val="00EF39E2"/>
    <w:rsid w:val="00EF548A"/>
    <w:rsid w:val="00F22253"/>
    <w:rsid w:val="00F2428F"/>
    <w:rsid w:val="00F90F76"/>
    <w:rsid w:val="00FB2BE7"/>
    <w:rsid w:val="00FB5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BDDFE0"/>
  <w15:chartTrackingRefBased/>
  <w15:docId w15:val="{9CB3DADD-AB16-4E2E-AB09-72EBF428B5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A4CC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A4CCB"/>
  </w:style>
  <w:style w:type="paragraph" w:styleId="Footer">
    <w:name w:val="footer"/>
    <w:basedOn w:val="Normal"/>
    <w:link w:val="FooterChar"/>
    <w:uiPriority w:val="99"/>
    <w:unhideWhenUsed/>
    <w:rsid w:val="003A4CC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A4CCB"/>
  </w:style>
  <w:style w:type="paragraph" w:styleId="ListParagraph">
    <w:name w:val="List Paragraph"/>
    <w:basedOn w:val="Normal"/>
    <w:uiPriority w:val="34"/>
    <w:qFormat/>
    <w:rsid w:val="003A4CCB"/>
    <w:pPr>
      <w:spacing w:after="0"/>
      <w:ind w:left="720"/>
      <w:contextualSpacing/>
      <w:jc w:val="both"/>
    </w:pPr>
    <w:rPr>
      <w:rFonts w:ascii="Arial" w:hAnsi="Arial"/>
      <w:sz w:val="24"/>
    </w:rPr>
  </w:style>
  <w:style w:type="character" w:styleId="Hyperlink">
    <w:name w:val="Hyperlink"/>
    <w:basedOn w:val="DefaultParagraphFont"/>
    <w:uiPriority w:val="99"/>
    <w:unhideWhenUsed/>
    <w:rsid w:val="003A4CC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172F7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2B2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1751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611</Words>
  <Characters>3489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BHARMAL, NAZIM A.</dc:creator>
  <cp:keywords/>
  <dc:description/>
  <cp:lastModifiedBy>BHARMAL, NAZIM A.</cp:lastModifiedBy>
  <cp:revision>4</cp:revision>
  <dcterms:created xsi:type="dcterms:W3CDTF">2020-10-09T18:16:00Z</dcterms:created>
  <dcterms:modified xsi:type="dcterms:W3CDTF">2020-10-24T15:23:00Z</dcterms:modified>
</cp:coreProperties>
</file>